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</w:t>
      </w:r>
      <w:r w:rsidR="00234789">
        <w:rPr>
          <w:b/>
          <w:caps/>
          <w:sz w:val="24"/>
          <w:szCs w:val="24"/>
        </w:rPr>
        <w:t>1</w:t>
      </w:r>
      <w:r w:rsidR="001B3590">
        <w:rPr>
          <w:b/>
          <w:caps/>
          <w:sz w:val="24"/>
          <w:szCs w:val="24"/>
        </w:rPr>
        <w:t>7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B3590">
        <w:rPr>
          <w:b/>
          <w:sz w:val="24"/>
          <w:szCs w:val="24"/>
        </w:rPr>
        <w:t>40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5530F9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К.Р.Р.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C7855">
        <w:rPr>
          <w:sz w:val="24"/>
          <w:szCs w:val="24"/>
        </w:rPr>
        <w:t xml:space="preserve">Архангельский М.В., Володина С.И., </w:t>
      </w:r>
      <w:proofErr w:type="spellStart"/>
      <w:r w:rsidR="005C7855">
        <w:rPr>
          <w:sz w:val="24"/>
          <w:szCs w:val="24"/>
        </w:rPr>
        <w:t>Галоганов</w:t>
      </w:r>
      <w:proofErr w:type="spellEnd"/>
      <w:r w:rsidR="005C7855">
        <w:rPr>
          <w:sz w:val="24"/>
          <w:szCs w:val="24"/>
        </w:rPr>
        <w:t xml:space="preserve"> А.П., </w:t>
      </w:r>
      <w:proofErr w:type="spellStart"/>
      <w:r w:rsidR="005C7855">
        <w:rPr>
          <w:sz w:val="24"/>
          <w:szCs w:val="24"/>
        </w:rPr>
        <w:t>Гонопольский</w:t>
      </w:r>
      <w:proofErr w:type="spellEnd"/>
      <w:r w:rsidR="005C7855">
        <w:rPr>
          <w:sz w:val="24"/>
          <w:szCs w:val="24"/>
        </w:rPr>
        <w:t xml:space="preserve"> Р.М., </w:t>
      </w:r>
      <w:proofErr w:type="spellStart"/>
      <w:r w:rsidR="005C7855">
        <w:rPr>
          <w:sz w:val="24"/>
          <w:szCs w:val="24"/>
        </w:rPr>
        <w:t>Конашенкова</w:t>
      </w:r>
      <w:proofErr w:type="spellEnd"/>
      <w:r w:rsidR="005C7855">
        <w:rPr>
          <w:sz w:val="24"/>
          <w:szCs w:val="24"/>
        </w:rPr>
        <w:t xml:space="preserve"> В.В., Логинов В.В., </w:t>
      </w:r>
      <w:proofErr w:type="spellStart"/>
      <w:r w:rsidR="005C7855">
        <w:rPr>
          <w:sz w:val="24"/>
          <w:szCs w:val="24"/>
        </w:rPr>
        <w:t>Мугалимов</w:t>
      </w:r>
      <w:proofErr w:type="spellEnd"/>
      <w:r w:rsidR="005C7855">
        <w:rPr>
          <w:sz w:val="24"/>
          <w:szCs w:val="24"/>
        </w:rPr>
        <w:t xml:space="preserve"> С.Н., Павлухин А.А., </w:t>
      </w:r>
      <w:proofErr w:type="spellStart"/>
      <w:r w:rsidR="005C7855">
        <w:rPr>
          <w:sz w:val="24"/>
          <w:szCs w:val="24"/>
        </w:rPr>
        <w:t>Пайгачкин</w:t>
      </w:r>
      <w:proofErr w:type="spellEnd"/>
      <w:r w:rsidR="005C785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C7855">
        <w:rPr>
          <w:sz w:val="24"/>
          <w:szCs w:val="24"/>
        </w:rPr>
        <w:t>Толчеев</w:t>
      </w:r>
      <w:proofErr w:type="spellEnd"/>
      <w:r w:rsidR="005C785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5C7855">
        <w:rPr>
          <w:sz w:val="24"/>
          <w:szCs w:val="24"/>
        </w:rPr>
        <w:t>Царькова</w:t>
      </w:r>
      <w:proofErr w:type="spellEnd"/>
      <w:r w:rsidR="005C7855">
        <w:rPr>
          <w:sz w:val="24"/>
          <w:szCs w:val="24"/>
        </w:rPr>
        <w:t xml:space="preserve">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5C7855">
        <w:rPr>
          <w:color w:val="auto"/>
          <w:sz w:val="24"/>
          <w:szCs w:val="24"/>
        </w:rPr>
        <w:t>в отсутствие</w:t>
      </w:r>
      <w:r w:rsidRPr="005C7855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B3590">
        <w:rPr>
          <w:bCs/>
          <w:sz w:val="24"/>
          <w:szCs w:val="24"/>
        </w:rPr>
        <w:t>40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1B3590">
      <w:pPr>
        <w:ind w:firstLine="709"/>
        <w:jc w:val="both"/>
        <w:rPr>
          <w:sz w:val="24"/>
          <w:szCs w:val="24"/>
        </w:rPr>
      </w:pPr>
      <w:r w:rsidRPr="001B3590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1B3590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1B3590">
        <w:rPr>
          <w:sz w:val="24"/>
          <w:szCs w:val="24"/>
        </w:rPr>
        <w:t>Толчеева</w:t>
      </w:r>
      <w:proofErr w:type="spellEnd"/>
      <w:r w:rsidRPr="001B3590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5530F9">
        <w:rPr>
          <w:sz w:val="24"/>
          <w:szCs w:val="24"/>
        </w:rPr>
        <w:t>К.Р.Р.</w:t>
      </w:r>
      <w:r w:rsidRPr="001B3590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1B3590">
        <w:rPr>
          <w:sz w:val="24"/>
          <w:szCs w:val="24"/>
        </w:rPr>
        <w:t xml:space="preserve"> регистрационный номер</w:t>
      </w:r>
      <w:r>
        <w:rPr>
          <w:sz w:val="24"/>
          <w:szCs w:val="24"/>
        </w:rPr>
        <w:t xml:space="preserve"> </w:t>
      </w:r>
      <w:r w:rsidR="005530F9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B3590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5530F9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542FBE" w:rsidRDefault="001B35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42FBE">
        <w:rPr>
          <w:sz w:val="24"/>
          <w:szCs w:val="24"/>
        </w:rPr>
        <w:t>6.03.2021г. от адвоката поступили письменные объяснения.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211D1F">
        <w:rPr>
          <w:sz w:val="24"/>
          <w:szCs w:val="24"/>
        </w:rPr>
        <w:t>не явилась</w:t>
      </w:r>
      <w:r w:rsidR="00324630">
        <w:rPr>
          <w:sz w:val="24"/>
          <w:szCs w:val="24"/>
        </w:rPr>
        <w:t>, уведомлен</w:t>
      </w:r>
      <w:r w:rsidR="00211D1F"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530F9">
        <w:rPr>
          <w:sz w:val="24"/>
          <w:szCs w:val="24"/>
        </w:rPr>
        <w:t>К.Р.Р.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5C7855" w:rsidRDefault="00590015">
      <w:pPr>
        <w:ind w:firstLine="708"/>
        <w:jc w:val="both"/>
        <w:rPr>
          <w:color w:val="000000"/>
          <w:sz w:val="24"/>
          <w:szCs w:val="24"/>
        </w:rPr>
      </w:pPr>
      <w:r w:rsidRPr="005C7855">
        <w:rPr>
          <w:color w:val="000000"/>
          <w:sz w:val="24"/>
          <w:szCs w:val="24"/>
        </w:rPr>
        <w:t>Адвокат в заседание Совета не явилась, уведомлена.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1B3590">
        <w:rPr>
          <w:color w:val="000000"/>
          <w:sz w:val="24"/>
          <w:szCs w:val="24"/>
        </w:rPr>
        <w:t>14 000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542FBE">
        <w:rPr>
          <w:rFonts w:eastAsia="Calibri"/>
          <w:sz w:val="24"/>
          <w:szCs w:val="24"/>
          <w:lang w:eastAsia="en-US"/>
        </w:rPr>
        <w:t>26.03</w:t>
      </w:r>
      <w:r w:rsidR="00590015">
        <w:rPr>
          <w:rFonts w:eastAsia="Calibri"/>
          <w:sz w:val="24"/>
          <w:szCs w:val="24"/>
          <w:lang w:eastAsia="en-US"/>
        </w:rPr>
        <w:t>.2021г. – погашена.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1B3590">
        <w:rPr>
          <w:rFonts w:eastAsia="Calibri"/>
          <w:sz w:val="24"/>
          <w:szCs w:val="24"/>
          <w:lang w:eastAsia="en-US"/>
        </w:rPr>
        <w:t>2 800</w:t>
      </w:r>
      <w:r w:rsidR="00590015">
        <w:rPr>
          <w:rFonts w:eastAsia="Calibri"/>
          <w:sz w:val="24"/>
          <w:szCs w:val="24"/>
          <w:lang w:eastAsia="en-US"/>
        </w:rPr>
        <w:t xml:space="preserve"> руб. (</w:t>
      </w:r>
      <w:r w:rsidR="001B3590">
        <w:rPr>
          <w:rFonts w:eastAsia="Calibri"/>
          <w:sz w:val="24"/>
          <w:szCs w:val="24"/>
          <w:lang w:eastAsia="en-US"/>
        </w:rPr>
        <w:t>март</w:t>
      </w:r>
      <w:r w:rsidR="00234789">
        <w:rPr>
          <w:rFonts w:eastAsia="Calibri"/>
          <w:sz w:val="24"/>
          <w:szCs w:val="24"/>
          <w:lang w:eastAsia="en-US"/>
        </w:rPr>
        <w:t>-</w:t>
      </w:r>
      <w:r w:rsidR="00542FBE">
        <w:rPr>
          <w:rFonts w:eastAsia="Calibri"/>
          <w:sz w:val="24"/>
          <w:szCs w:val="24"/>
          <w:lang w:eastAsia="en-US"/>
        </w:rPr>
        <w:t>апрель</w:t>
      </w:r>
      <w:r w:rsidR="00590015">
        <w:rPr>
          <w:rFonts w:eastAsia="Calibri"/>
          <w:sz w:val="24"/>
          <w:szCs w:val="24"/>
          <w:lang w:eastAsia="en-US"/>
        </w:rPr>
        <w:t xml:space="preserve"> 2021г.)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5C7855" w:rsidRDefault="005C7855" w:rsidP="005C785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5C7855" w:rsidRPr="007043D4" w:rsidRDefault="005C7855" w:rsidP="005C785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данном случае </w:t>
      </w:r>
      <w:r w:rsidRPr="006402A5">
        <w:rPr>
          <w:rFonts w:eastAsia="Calibri"/>
          <w:sz w:val="24"/>
          <w:szCs w:val="24"/>
          <w:lang w:eastAsia="en-US"/>
        </w:rPr>
        <w:t xml:space="preserve">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844B6F" w:rsidRDefault="00844B6F" w:rsidP="00844B6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 и необходимость незамедлительного погашения образовавшейся задолженности.</w:t>
      </w:r>
    </w:p>
    <w:p w:rsidR="00667F27" w:rsidRDefault="00667F27" w:rsidP="00667F2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667F27" w:rsidRDefault="00667F27" w:rsidP="00667F27">
      <w:pPr>
        <w:ind w:firstLine="708"/>
        <w:jc w:val="both"/>
        <w:rPr>
          <w:color w:val="000000"/>
          <w:sz w:val="24"/>
          <w:szCs w:val="24"/>
        </w:rPr>
      </w:pPr>
    </w:p>
    <w:p w:rsidR="005C7855" w:rsidRPr="007043D4" w:rsidRDefault="00667F27" w:rsidP="00667F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</w:t>
      </w:r>
      <w:r w:rsidR="005C7855" w:rsidRPr="007043D4">
        <w:rPr>
          <w:b/>
          <w:sz w:val="24"/>
          <w:szCs w:val="24"/>
        </w:rPr>
        <w:t>:</w:t>
      </w:r>
    </w:p>
    <w:p w:rsidR="005C7855" w:rsidRPr="007043D4" w:rsidRDefault="005C7855" w:rsidP="005C7855">
      <w:pPr>
        <w:jc w:val="center"/>
        <w:rPr>
          <w:b/>
          <w:sz w:val="24"/>
          <w:szCs w:val="24"/>
        </w:rPr>
      </w:pPr>
    </w:p>
    <w:p w:rsidR="005C7855" w:rsidRPr="007043D4" w:rsidRDefault="005C7855" w:rsidP="005C785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>
        <w:rPr>
          <w:color w:val="000000"/>
        </w:rPr>
        <w:t>пп.4 и 5 п.1 ст.</w:t>
      </w:r>
      <w:r w:rsidRPr="00B36537">
        <w:rPr>
          <w:rFonts w:eastAsia="Times New Roman"/>
          <w:color w:val="000000"/>
          <w:szCs w:val="20"/>
        </w:rPr>
        <w:t xml:space="preserve">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>
        <w:rPr>
          <w:color w:val="000000"/>
        </w:rPr>
        <w:t>» и п.6 ст.</w:t>
      </w:r>
      <w:r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XIX</w:t>
      </w:r>
      <w:r>
        <w:rPr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5C7855" w:rsidRPr="007043D4" w:rsidRDefault="005C7855" w:rsidP="005C785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13221F">
        <w:t>Прекратить дисциплинарное производство в отношении адвока</w:t>
      </w:r>
      <w:r w:rsidRPr="0078070E">
        <w:rPr>
          <w:color w:val="000000"/>
        </w:rPr>
        <w:t xml:space="preserve">та </w:t>
      </w:r>
      <w:r w:rsidR="005530F9">
        <w:rPr>
          <w:color w:val="auto"/>
        </w:rPr>
        <w:t>К.Р.Р.</w:t>
      </w:r>
      <w:r w:rsidRPr="005C7855">
        <w:rPr>
          <w:shd w:val="clear" w:color="auto" w:fill="FFFFFF"/>
        </w:rPr>
        <w:t xml:space="preserve">, </w:t>
      </w:r>
      <w:r w:rsidRPr="005C7855">
        <w:t xml:space="preserve">имеющей регистрационный номер </w:t>
      </w:r>
      <w:r w:rsidR="005530F9">
        <w:rPr>
          <w:shd w:val="clear" w:color="auto" w:fill="FFFFFF"/>
        </w:rPr>
        <w:t>…..</w:t>
      </w:r>
      <w:r w:rsidRPr="005C7855">
        <w:rPr>
          <w:shd w:val="clear" w:color="auto" w:fill="FFFFFF"/>
        </w:rPr>
        <w:t xml:space="preserve"> </w:t>
      </w:r>
      <w:r w:rsidRPr="005C7855">
        <w:rPr>
          <w:lang w:eastAsia="en-US"/>
        </w:rPr>
        <w:t>в реестре адвокатов Московской области</w:t>
      </w:r>
      <w:r w:rsidRPr="005C7855">
        <w:rPr>
          <w:color w:val="000000"/>
        </w:rPr>
        <w:t xml:space="preserve">, </w:t>
      </w:r>
      <w:r w:rsidRPr="0078070E">
        <w:rPr>
          <w:color w:val="000000"/>
        </w:rPr>
        <w:t>вследствие малозначительности совершен</w:t>
      </w:r>
      <w:r w:rsidRPr="0013221F">
        <w:t>ного адвокатом проступка с указанием адвокату на</w:t>
      </w:r>
      <w:r>
        <w:t xml:space="preserve"> допущенные нарушения.</w:t>
      </w:r>
    </w:p>
    <w:p w:rsidR="005C7855" w:rsidRPr="007043D4" w:rsidRDefault="005C7855" w:rsidP="005C7855">
      <w:pPr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5C7855" w:rsidRPr="007043D4" w:rsidRDefault="005C7855" w:rsidP="005C7855">
      <w:pPr>
        <w:rPr>
          <w:rFonts w:eastAsia="Calibri"/>
          <w:sz w:val="24"/>
          <w:szCs w:val="24"/>
          <w:lang w:eastAsia="en-US"/>
        </w:rPr>
      </w:pPr>
    </w:p>
    <w:p w:rsidR="005C7855" w:rsidRPr="00772966" w:rsidRDefault="005C7855" w:rsidP="005C7855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5C7855" w:rsidRPr="007043D4" w:rsidRDefault="005C7855" w:rsidP="005C7855">
      <w:pPr>
        <w:ind w:firstLine="708"/>
        <w:jc w:val="both"/>
        <w:rPr>
          <w:sz w:val="24"/>
          <w:szCs w:val="24"/>
        </w:rPr>
      </w:pP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2145"/>
    <w:rsid w:val="000077E1"/>
    <w:rsid w:val="00021BAA"/>
    <w:rsid w:val="00072AD7"/>
    <w:rsid w:val="00090965"/>
    <w:rsid w:val="000B7E2F"/>
    <w:rsid w:val="000C0D94"/>
    <w:rsid w:val="000E1EE1"/>
    <w:rsid w:val="000F676E"/>
    <w:rsid w:val="001B1A63"/>
    <w:rsid w:val="001B3590"/>
    <w:rsid w:val="00205143"/>
    <w:rsid w:val="0021085B"/>
    <w:rsid w:val="00210864"/>
    <w:rsid w:val="00211D1F"/>
    <w:rsid w:val="00234789"/>
    <w:rsid w:val="00242D1F"/>
    <w:rsid w:val="00243CE8"/>
    <w:rsid w:val="002538F1"/>
    <w:rsid w:val="00281D40"/>
    <w:rsid w:val="002A61A6"/>
    <w:rsid w:val="00304C4E"/>
    <w:rsid w:val="00324630"/>
    <w:rsid w:val="00345324"/>
    <w:rsid w:val="00360E6A"/>
    <w:rsid w:val="00366516"/>
    <w:rsid w:val="00461F4E"/>
    <w:rsid w:val="004A35E3"/>
    <w:rsid w:val="004A658C"/>
    <w:rsid w:val="005249B5"/>
    <w:rsid w:val="00527316"/>
    <w:rsid w:val="00542FBE"/>
    <w:rsid w:val="005530F9"/>
    <w:rsid w:val="00590015"/>
    <w:rsid w:val="005C2778"/>
    <w:rsid w:val="005C7855"/>
    <w:rsid w:val="00611F66"/>
    <w:rsid w:val="00633459"/>
    <w:rsid w:val="006429FC"/>
    <w:rsid w:val="00663FF1"/>
    <w:rsid w:val="00667F27"/>
    <w:rsid w:val="00673EDA"/>
    <w:rsid w:val="006D59AA"/>
    <w:rsid w:val="007043D4"/>
    <w:rsid w:val="00711E41"/>
    <w:rsid w:val="00732C53"/>
    <w:rsid w:val="007D0824"/>
    <w:rsid w:val="007E3D8E"/>
    <w:rsid w:val="00802909"/>
    <w:rsid w:val="00811CE9"/>
    <w:rsid w:val="00844B6F"/>
    <w:rsid w:val="008853E3"/>
    <w:rsid w:val="00885B65"/>
    <w:rsid w:val="008C7C73"/>
    <w:rsid w:val="008E3E45"/>
    <w:rsid w:val="00935F4B"/>
    <w:rsid w:val="00957CDD"/>
    <w:rsid w:val="00972484"/>
    <w:rsid w:val="00976E44"/>
    <w:rsid w:val="00987D2D"/>
    <w:rsid w:val="00A1262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B2092E"/>
    <w:rsid w:val="00B56A31"/>
    <w:rsid w:val="00B75FA3"/>
    <w:rsid w:val="00BA4FB9"/>
    <w:rsid w:val="00BE7621"/>
    <w:rsid w:val="00BE7CFC"/>
    <w:rsid w:val="00BF1598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1352B"/>
    <w:rsid w:val="00E16EF3"/>
    <w:rsid w:val="00E27436"/>
    <w:rsid w:val="00E3111C"/>
    <w:rsid w:val="00E47A53"/>
    <w:rsid w:val="00E538FD"/>
    <w:rsid w:val="00E6690A"/>
    <w:rsid w:val="00E802D7"/>
    <w:rsid w:val="00E93555"/>
    <w:rsid w:val="00EB45A1"/>
    <w:rsid w:val="00EE742B"/>
    <w:rsid w:val="00EF0403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2021-05-18T18:59:00Z</dcterms:created>
  <dcterms:modified xsi:type="dcterms:W3CDTF">2022-03-20T16:24:00Z</dcterms:modified>
</cp:coreProperties>
</file>